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78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3"/>
        <w:gridCol w:w="7461"/>
      </w:tblGrid>
      <w:tr w:rsidR="00584CA7" w:rsidRPr="009A58D2" w:rsidTr="00F10F70">
        <w:trPr>
          <w:trHeight w:val="977"/>
          <w:jc w:val="center"/>
        </w:trPr>
        <w:tc>
          <w:tcPr>
            <w:tcW w:w="183" w:type="pct"/>
            <w:shd w:val="clear" w:color="auto" w:fill="FFFFFF"/>
            <w:hideMark/>
          </w:tcPr>
          <w:p w:rsidR="007662C8" w:rsidRPr="009A58D2" w:rsidRDefault="007662C8">
            <w:pPr>
              <w:jc w:val="center"/>
              <w:rPr>
                <w:color w:val="002060"/>
              </w:rPr>
            </w:pPr>
          </w:p>
        </w:tc>
        <w:tc>
          <w:tcPr>
            <w:tcW w:w="4817" w:type="pct"/>
            <w:shd w:val="clear" w:color="auto" w:fill="FFFFFF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  <w:hideMark/>
          </w:tcPr>
          <w:p w:rsidR="00584CA7" w:rsidRDefault="00F10F70" w:rsidP="007662C8">
            <w:pPr>
              <w:pStyle w:val="Direccindelremitente"/>
              <w:rPr>
                <w:rFonts w:eastAsia="+mn-ea" w:cs="+mn-cs"/>
                <w:b/>
                <w:bCs/>
                <w:color w:val="002060"/>
                <w:kern w:val="24"/>
                <w:sz w:val="18"/>
                <w:szCs w:val="24"/>
                <w:lang w:val="es-ES_tradnl" w:eastAsia="es-CL"/>
              </w:rPr>
            </w:pPr>
            <w:r w:rsidRPr="009A58D2">
              <w:rPr>
                <w:noProof/>
                <w:color w:val="002060"/>
                <w:lang w:val="es-CL" w:eastAsia="es-CL"/>
              </w:rPr>
              <w:drawing>
                <wp:inline distT="0" distB="0" distL="0" distR="0" wp14:anchorId="69D955EF" wp14:editId="51C29088">
                  <wp:extent cx="833312" cy="731690"/>
                  <wp:effectExtent l="0" t="0" r="5080" b="0"/>
                  <wp:docPr id="1" name="Imagen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79" cy="77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2C8" w:rsidRDefault="007662C8" w:rsidP="00F10F70">
            <w:pPr>
              <w:rPr>
                <w:rFonts w:eastAsia="+mn-ea"/>
                <w:sz w:val="18"/>
                <w:szCs w:val="18"/>
                <w:lang w:val="es-ES_tradnl" w:eastAsia="es-CL"/>
              </w:rPr>
            </w:pPr>
            <w:r w:rsidRPr="00F10F70">
              <w:rPr>
                <w:rFonts w:eastAsia="+mn-ea"/>
                <w:sz w:val="18"/>
                <w:szCs w:val="18"/>
                <w:lang w:val="es-ES_tradnl" w:eastAsia="es-CL"/>
              </w:rPr>
              <w:t>MINISTERIO DE SALUD</w:t>
            </w:r>
            <w:r w:rsidRPr="00F10F70">
              <w:rPr>
                <w:rFonts w:eastAsia="+mn-ea"/>
                <w:sz w:val="18"/>
                <w:szCs w:val="18"/>
                <w:lang w:val="es-ES_tradnl" w:eastAsia="es-CL"/>
              </w:rPr>
              <w:br/>
            </w:r>
            <w:r w:rsidR="00F10F70">
              <w:rPr>
                <w:rFonts w:eastAsia="+mn-ea"/>
                <w:sz w:val="18"/>
                <w:szCs w:val="18"/>
                <w:lang w:val="es-ES_tradnl" w:eastAsia="es-CL"/>
              </w:rPr>
              <w:t>SERVICIO DE SALUD MAULE</w:t>
            </w:r>
            <w:r w:rsidRPr="00F10F70">
              <w:rPr>
                <w:rFonts w:eastAsia="+mn-ea"/>
                <w:sz w:val="18"/>
                <w:szCs w:val="18"/>
                <w:lang w:val="es-ES_tradnl" w:eastAsia="es-CL"/>
              </w:rPr>
              <w:br/>
            </w:r>
            <w:r w:rsidR="00F10F70">
              <w:rPr>
                <w:rFonts w:eastAsia="+mn-ea"/>
                <w:sz w:val="18"/>
                <w:szCs w:val="18"/>
                <w:lang w:val="es-ES_tradnl" w:eastAsia="es-CL"/>
              </w:rPr>
              <w:t>SUBDIRECCION DE GESTION DE LAS PERSONAS</w:t>
            </w:r>
          </w:p>
          <w:p w:rsidR="006974FE" w:rsidRPr="00F10F70" w:rsidRDefault="006974FE" w:rsidP="00F10F70">
            <w:pPr>
              <w:rPr>
                <w:rFonts w:eastAsia="+mn-ea"/>
                <w:sz w:val="18"/>
                <w:szCs w:val="18"/>
                <w:lang w:val="es-ES_tradnl" w:eastAsia="es-CL"/>
              </w:rPr>
            </w:pPr>
            <w:r>
              <w:rPr>
                <w:rFonts w:eastAsia="+mn-ea"/>
                <w:sz w:val="18"/>
                <w:szCs w:val="18"/>
                <w:lang w:val="es-ES_tradnl" w:eastAsia="es-CL"/>
              </w:rPr>
              <w:t>RSC / MMA / CMB/</w:t>
            </w:r>
            <w:r w:rsidR="00AE3FE5">
              <w:rPr>
                <w:rFonts w:eastAsia="+mn-ea"/>
                <w:sz w:val="18"/>
                <w:szCs w:val="18"/>
                <w:lang w:val="es-ES_tradnl" w:eastAsia="es-CL"/>
              </w:rPr>
              <w:t xml:space="preserve"> JMN.</w:t>
            </w:r>
          </w:p>
          <w:p w:rsidR="00584CA7" w:rsidRPr="009A58D2" w:rsidRDefault="00584CA7" w:rsidP="007662C8">
            <w:pPr>
              <w:pStyle w:val="Direccindelremitente"/>
              <w:rPr>
                <w:color w:val="002060"/>
              </w:rPr>
            </w:pPr>
          </w:p>
        </w:tc>
      </w:tr>
    </w:tbl>
    <w:p w:rsidR="007662C8" w:rsidRPr="00D42DB5" w:rsidRDefault="006974FE" w:rsidP="007662C8">
      <w:pPr>
        <w:spacing w:after="0" w:line="240" w:lineRule="auto"/>
        <w:contextualSpacing/>
        <w:jc w:val="center"/>
        <w:rPr>
          <w:rFonts w:ascii="Arial" w:eastAsia="Calibri" w:hAnsi="Arial" w:cs="Arial"/>
          <w:b/>
          <w:color w:val="002060"/>
          <w:sz w:val="22"/>
          <w:szCs w:val="22"/>
          <w:u w:val="single"/>
        </w:rPr>
      </w:pPr>
      <w:r w:rsidRPr="00D42DB5">
        <w:rPr>
          <w:rFonts w:ascii="Arial" w:eastAsia="Calibri" w:hAnsi="Arial" w:cs="Arial"/>
          <w:b/>
          <w:color w:val="002060"/>
          <w:sz w:val="22"/>
          <w:szCs w:val="22"/>
          <w:u w:val="single"/>
        </w:rPr>
        <w:t>CONVENIO DE DEDICACION EXCLUSIVA LEY N° 20.909</w:t>
      </w:r>
    </w:p>
    <w:p w:rsidR="00F10F70" w:rsidRPr="00D42DB5" w:rsidRDefault="00F10F70" w:rsidP="007662C8">
      <w:pPr>
        <w:spacing w:after="0" w:line="240" w:lineRule="auto"/>
        <w:contextualSpacing/>
        <w:jc w:val="center"/>
        <w:rPr>
          <w:rFonts w:ascii="Arial" w:eastAsia="Calibri" w:hAnsi="Arial" w:cs="Arial"/>
          <w:b/>
          <w:color w:val="002060"/>
          <w:sz w:val="22"/>
          <w:szCs w:val="22"/>
          <w:u w:val="single"/>
        </w:rPr>
      </w:pPr>
      <w:r w:rsidRPr="00D42DB5">
        <w:rPr>
          <w:rFonts w:ascii="Arial" w:eastAsia="Calibri" w:hAnsi="Arial" w:cs="Arial"/>
          <w:b/>
          <w:color w:val="002060"/>
          <w:sz w:val="22"/>
          <w:szCs w:val="22"/>
          <w:u w:val="single"/>
        </w:rPr>
        <w:t>PERIODO ENERO A DICIEMBRE 201</w:t>
      </w:r>
      <w:r w:rsidR="00204050">
        <w:rPr>
          <w:rFonts w:ascii="Arial" w:eastAsia="Calibri" w:hAnsi="Arial" w:cs="Arial"/>
          <w:b/>
          <w:color w:val="002060"/>
          <w:sz w:val="22"/>
          <w:szCs w:val="22"/>
          <w:u w:val="single"/>
        </w:rPr>
        <w:t>9</w:t>
      </w:r>
    </w:p>
    <w:p w:rsidR="00584CA7" w:rsidRPr="00D42DB5" w:rsidRDefault="00584CA7" w:rsidP="007662C8">
      <w:pPr>
        <w:spacing w:after="0" w:line="240" w:lineRule="auto"/>
        <w:contextualSpacing/>
        <w:jc w:val="center"/>
        <w:rPr>
          <w:rFonts w:ascii="Arial" w:eastAsia="Calibri" w:hAnsi="Arial" w:cs="Arial"/>
          <w:b/>
          <w:color w:val="002060"/>
          <w:sz w:val="22"/>
          <w:szCs w:val="22"/>
          <w:u w:val="single"/>
        </w:rPr>
      </w:pPr>
    </w:p>
    <w:p w:rsidR="007662C8" w:rsidRPr="009A58D2" w:rsidRDefault="007662C8" w:rsidP="007662C8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color w:val="002060"/>
          <w:sz w:val="20"/>
          <w:szCs w:val="20"/>
          <w:u w:val="single"/>
        </w:rPr>
      </w:pPr>
    </w:p>
    <w:p w:rsidR="007662C8" w:rsidRPr="00D42DB5" w:rsidRDefault="007662C8" w:rsidP="00F10F70">
      <w:pPr>
        <w:tabs>
          <w:tab w:val="left" w:pos="0"/>
        </w:tabs>
        <w:spacing w:after="0" w:line="240" w:lineRule="auto"/>
        <w:ind w:right="49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                                      En </w:t>
      </w:r>
      <w:r w:rsidR="00A23F50" w:rsidRPr="00D42DB5">
        <w:rPr>
          <w:rFonts w:ascii="Arial" w:eastAsia="Calibri" w:hAnsi="Arial" w:cs="Arial"/>
          <w:color w:val="002060"/>
          <w:sz w:val="20"/>
          <w:szCs w:val="20"/>
        </w:rPr>
        <w:t>_____________________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, a </w:t>
      </w:r>
      <w:r w:rsidR="003008F3">
        <w:rPr>
          <w:rFonts w:ascii="Arial" w:eastAsia="Calibri" w:hAnsi="Arial" w:cs="Arial"/>
          <w:color w:val="002060"/>
          <w:sz w:val="20"/>
          <w:szCs w:val="20"/>
        </w:rPr>
        <w:t>07</w:t>
      </w:r>
      <w:bookmarkStart w:id="0" w:name="_GoBack"/>
      <w:bookmarkEnd w:id="0"/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de </w:t>
      </w:r>
      <w:r w:rsidR="00A23F50" w:rsidRPr="00D42DB5">
        <w:rPr>
          <w:rFonts w:ascii="Arial" w:eastAsia="Calibri" w:hAnsi="Arial" w:cs="Arial"/>
          <w:b/>
          <w:color w:val="002060"/>
          <w:sz w:val="20"/>
          <w:szCs w:val="20"/>
        </w:rPr>
        <w:t>NOVIEMBRE de</w:t>
      </w:r>
      <w:r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 20</w:t>
      </w:r>
      <w:r w:rsidR="00A23F50" w:rsidRPr="00D42DB5">
        <w:rPr>
          <w:rFonts w:ascii="Arial" w:eastAsia="Calibri" w:hAnsi="Arial" w:cs="Arial"/>
          <w:b/>
          <w:color w:val="002060"/>
          <w:sz w:val="20"/>
          <w:szCs w:val="20"/>
        </w:rPr>
        <w:t>18</w:t>
      </w:r>
      <w:r w:rsidR="00A23F50" w:rsidRPr="00D42DB5">
        <w:rPr>
          <w:rFonts w:ascii="Arial" w:eastAsia="Calibri" w:hAnsi="Arial" w:cs="Arial"/>
          <w:color w:val="002060"/>
          <w:sz w:val="20"/>
          <w:szCs w:val="20"/>
        </w:rPr>
        <w:t>,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entre el Servicio de Salud </w:t>
      </w:r>
      <w:r w:rsidR="00A23F50" w:rsidRPr="00D42DB5">
        <w:rPr>
          <w:rFonts w:ascii="Arial" w:eastAsia="Calibri" w:hAnsi="Arial" w:cs="Arial"/>
          <w:color w:val="002060"/>
          <w:sz w:val="20"/>
          <w:szCs w:val="20"/>
        </w:rPr>
        <w:t>Maule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,</w:t>
      </w:r>
      <w:r w:rsidR="00A23F50" w:rsidRP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en adelante el “Servicio”, RUT</w:t>
      </w:r>
      <w:r w:rsidRPr="00D42DB5">
        <w:rPr>
          <w:rFonts w:ascii="Arial" w:eastAsia="Calibri" w:hAnsi="Arial" w:cs="Arial"/>
          <w:b/>
          <w:color w:val="002060"/>
          <w:sz w:val="20"/>
          <w:szCs w:val="20"/>
        </w:rPr>
        <w:t>:</w:t>
      </w:r>
      <w:r w:rsidR="003F4B84"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 61.606.900-4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, representado por su </w:t>
      </w:r>
      <w:r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>Director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="00204050">
        <w:rPr>
          <w:rFonts w:ascii="Arial" w:eastAsia="Calibri" w:hAnsi="Arial" w:cs="Arial"/>
          <w:color w:val="002060"/>
          <w:sz w:val="20"/>
          <w:szCs w:val="20"/>
        </w:rPr>
        <w:t xml:space="preserve">(S) 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Sr.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="00204050" w:rsidRPr="00204050">
        <w:rPr>
          <w:rFonts w:ascii="Arial" w:eastAsia="Calibri" w:hAnsi="Arial" w:cs="Arial"/>
          <w:b/>
          <w:color w:val="002060"/>
          <w:sz w:val="20"/>
          <w:szCs w:val="20"/>
        </w:rPr>
        <w:t>MAX AGUILAR BELMAR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, Cedula Nacional de Identidad N</w:t>
      </w:r>
      <w:r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° </w:t>
      </w:r>
      <w:r w:rsidR="00204050" w:rsidRPr="00204050">
        <w:rPr>
          <w:rFonts w:ascii="Arial" w:eastAsia="Calibri" w:hAnsi="Arial" w:cs="Arial"/>
          <w:b/>
          <w:color w:val="002060"/>
          <w:sz w:val="20"/>
          <w:szCs w:val="20"/>
        </w:rPr>
        <w:t>10.269.559-3</w:t>
      </w:r>
      <w:r w:rsidRPr="00D42DB5">
        <w:rPr>
          <w:rFonts w:ascii="Arial" w:eastAsia="Calibri" w:hAnsi="Arial" w:cs="Arial"/>
          <w:b/>
          <w:color w:val="002060"/>
          <w:sz w:val="20"/>
          <w:szCs w:val="20"/>
        </w:rPr>
        <w:t>,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de Profesión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="00B126F6" w:rsidRPr="00D42DB5">
        <w:rPr>
          <w:rFonts w:ascii="Arial" w:eastAsia="Calibri" w:hAnsi="Arial" w:cs="Arial"/>
          <w:b/>
          <w:color w:val="002060"/>
          <w:sz w:val="20"/>
          <w:szCs w:val="20"/>
        </w:rPr>
        <w:t>INGENIERO COMERCIAL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, de Nacionalidad Chilena, con domicilio en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="00B126F6" w:rsidRPr="00D42DB5">
        <w:rPr>
          <w:rFonts w:ascii="Arial" w:eastAsia="Calibri" w:hAnsi="Arial" w:cs="Arial"/>
          <w:b/>
          <w:color w:val="002060"/>
          <w:sz w:val="20"/>
          <w:szCs w:val="20"/>
        </w:rPr>
        <w:t>1 NORTE N° 963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de la ciudad de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="00B126F6" w:rsidRPr="00D42DB5">
        <w:rPr>
          <w:rFonts w:ascii="Arial" w:eastAsia="Calibri" w:hAnsi="Arial" w:cs="Arial"/>
          <w:b/>
          <w:color w:val="002060"/>
          <w:sz w:val="20"/>
          <w:szCs w:val="20"/>
        </w:rPr>
        <w:t>TALCA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, comuna de </w:t>
      </w:r>
      <w:r w:rsidR="00B126F6" w:rsidRPr="00D42DB5">
        <w:rPr>
          <w:rFonts w:ascii="Arial" w:eastAsia="Calibri" w:hAnsi="Arial" w:cs="Arial"/>
          <w:b/>
          <w:color w:val="002060"/>
          <w:sz w:val="20"/>
          <w:szCs w:val="20"/>
        </w:rPr>
        <w:t>TALCA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, y  </w:t>
      </w:r>
      <w:r w:rsidRPr="00D42DB5">
        <w:rPr>
          <w:rFonts w:ascii="Arial" w:eastAsia="Calibri" w:hAnsi="Arial" w:cs="Arial"/>
          <w:b/>
          <w:color w:val="002060"/>
          <w:sz w:val="20"/>
          <w:szCs w:val="20"/>
        </w:rPr>
        <w:t>D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</w:rPr>
        <w:t>__________________________________</w:t>
      </w:r>
      <w:r w:rsidRPr="00D42DB5">
        <w:rPr>
          <w:rFonts w:ascii="Arial" w:eastAsia="Calibri" w:hAnsi="Arial" w:cs="Arial"/>
          <w:bCs/>
          <w:color w:val="002060"/>
          <w:sz w:val="20"/>
          <w:szCs w:val="20"/>
        </w:rPr>
        <w:t>,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Cedula Nacional de Identidad N° 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</w:rPr>
        <w:t>___________________,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Nacionalidad Chilena, </w:t>
      </w:r>
      <w:r w:rsidR="00D42DB5" w:rsidRPr="00D42DB5">
        <w:rPr>
          <w:rFonts w:ascii="Arial" w:eastAsia="Calibri" w:hAnsi="Arial" w:cs="Arial"/>
          <w:color w:val="002060"/>
          <w:sz w:val="20"/>
          <w:szCs w:val="20"/>
        </w:rPr>
        <w:t xml:space="preserve">de profesión________________________, 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domiciliado en</w:t>
      </w:r>
      <w:r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 xml:space="preserve"> 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>___________________</w:t>
      </w:r>
      <w:r w:rsidR="00D42DB5">
        <w:rPr>
          <w:rFonts w:ascii="Arial" w:eastAsia="Calibri" w:hAnsi="Arial" w:cs="Arial"/>
          <w:color w:val="002060"/>
          <w:sz w:val="20"/>
          <w:szCs w:val="20"/>
          <w:lang w:val="es-MX"/>
        </w:rPr>
        <w:t>_______</w:t>
      </w:r>
      <w:r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 xml:space="preserve">Nº 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>_______</w:t>
      </w:r>
      <w:r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 xml:space="preserve">, de la </w:t>
      </w:r>
      <w:r w:rsidR="00E41342"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>c</w:t>
      </w:r>
      <w:r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 xml:space="preserve">iudad de 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  <w:lang w:val="es-MX"/>
        </w:rPr>
        <w:t>______________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, E-mail</w:t>
      </w:r>
      <w:r w:rsidR="009A58D2" w:rsidRP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="00B126F6" w:rsidRPr="00D42DB5">
        <w:rPr>
          <w:rFonts w:ascii="Arial" w:eastAsia="Calibri" w:hAnsi="Arial" w:cs="Arial"/>
          <w:color w:val="002060"/>
          <w:sz w:val="20"/>
          <w:szCs w:val="20"/>
        </w:rPr>
        <w:t>_______________________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, en adelante “el o la profesional”  vienen en celebrar el siguiente convenio:</w:t>
      </w: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AE3FE5">
        <w:rPr>
          <w:rFonts w:ascii="Arial" w:eastAsia="Calibri" w:hAnsi="Arial" w:cs="Arial"/>
          <w:b/>
          <w:color w:val="002060"/>
          <w:sz w:val="20"/>
          <w:szCs w:val="20"/>
        </w:rPr>
        <w:t>Primero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: El profesional que suscribe declara que, cumple con los requisitos establecidos para percibir la asignación establecida en la Ley N° 20.909, lo que acreditó debidamente en el D</w:t>
      </w:r>
      <w:r w:rsidR="00D42DB5" w:rsidRPr="00D42DB5">
        <w:rPr>
          <w:rFonts w:ascii="Arial" w:eastAsia="Calibri" w:hAnsi="Arial" w:cs="Arial"/>
          <w:color w:val="002060"/>
          <w:sz w:val="20"/>
          <w:szCs w:val="20"/>
        </w:rPr>
        <w:t>e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pto. de Gestión de</w:t>
      </w:r>
      <w:r w:rsidR="00D42DB5" w:rsidRPr="00D42DB5">
        <w:rPr>
          <w:rFonts w:ascii="Arial" w:eastAsia="Calibri" w:hAnsi="Arial" w:cs="Arial"/>
          <w:color w:val="002060"/>
          <w:sz w:val="20"/>
          <w:szCs w:val="20"/>
        </w:rPr>
        <w:t xml:space="preserve"> las Personas 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del</w:t>
      </w:r>
      <w:r w:rsidR="00AE3FE5">
        <w:rPr>
          <w:rFonts w:ascii="Arial" w:eastAsia="Calibri" w:hAnsi="Arial" w:cs="Arial"/>
          <w:color w:val="002060"/>
          <w:sz w:val="20"/>
          <w:szCs w:val="20"/>
        </w:rPr>
        <w:t xml:space="preserve"> Hospital_____________________</w:t>
      </w: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AE3FE5">
        <w:rPr>
          <w:rFonts w:ascii="Arial" w:eastAsia="Calibri" w:hAnsi="Arial" w:cs="Arial"/>
          <w:b/>
          <w:color w:val="002060"/>
          <w:sz w:val="20"/>
          <w:szCs w:val="20"/>
        </w:rPr>
        <w:t>Segundo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: Que para percibir dicha asignación el profesional está sujeto a las siguientes prohibiciones e inhabilidades:</w:t>
      </w:r>
    </w:p>
    <w:p w:rsidR="007662C8" w:rsidRPr="00D42DB5" w:rsidRDefault="007662C8" w:rsidP="007662C8">
      <w:pPr>
        <w:spacing w:after="0" w:line="240" w:lineRule="auto"/>
        <w:ind w:left="60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>a)</w:t>
      </w:r>
      <w:r w:rsidR="005E2A85">
        <w:rPr>
          <w:rFonts w:ascii="Arial" w:eastAsia="Calibri" w:hAnsi="Arial" w:cs="Arial"/>
          <w:color w:val="002060"/>
          <w:sz w:val="20"/>
          <w:szCs w:val="20"/>
        </w:rPr>
        <w:t xml:space="preserve">  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Ejercer libremente su profesión.</w:t>
      </w:r>
    </w:p>
    <w:p w:rsidR="007662C8" w:rsidRPr="00D42DB5" w:rsidRDefault="007662C8" w:rsidP="005E2A85">
      <w:pPr>
        <w:spacing w:after="0" w:line="240" w:lineRule="auto"/>
        <w:ind w:left="426" w:hanging="366"/>
        <w:jc w:val="both"/>
        <w:rPr>
          <w:rFonts w:ascii="Arial" w:eastAsia="Cambria" w:hAnsi="Arial" w:cs="Arial"/>
          <w:color w:val="002060"/>
          <w:sz w:val="20"/>
          <w:szCs w:val="20"/>
          <w:lang w:val="es-CL"/>
        </w:rPr>
      </w:pPr>
      <w:r w:rsidRPr="00D42DB5">
        <w:rPr>
          <w:rFonts w:ascii="Arial" w:eastAsia="Cambria" w:hAnsi="Arial" w:cs="Arial"/>
          <w:color w:val="002060"/>
          <w:sz w:val="20"/>
          <w:szCs w:val="20"/>
        </w:rPr>
        <w:t xml:space="preserve">b) </w:t>
      </w:r>
      <w:r w:rsidR="005E2A85">
        <w:rPr>
          <w:rFonts w:ascii="Arial" w:eastAsia="Cambria" w:hAnsi="Arial" w:cs="Arial"/>
          <w:color w:val="002060"/>
          <w:sz w:val="20"/>
          <w:szCs w:val="20"/>
        </w:rPr>
        <w:t xml:space="preserve"> 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 xml:space="preserve">Obtener ingresos por sociedades de profesionales que se dediquen a prestar servicios o asesorías </w:t>
      </w:r>
      <w:r w:rsidR="005E2A85">
        <w:rPr>
          <w:rFonts w:ascii="Arial" w:eastAsia="Cambria" w:hAnsi="Arial" w:cs="Arial"/>
          <w:color w:val="002060"/>
          <w:sz w:val="20"/>
          <w:szCs w:val="20"/>
          <w:lang w:val="es-CL"/>
        </w:rPr>
        <w:t xml:space="preserve">    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>profesionales, sea que los perciban como socio o por el hecho de prestar servicios en ellas.</w:t>
      </w:r>
    </w:p>
    <w:p w:rsidR="007662C8" w:rsidRPr="00D42DB5" w:rsidRDefault="007662C8" w:rsidP="005E2A85">
      <w:pPr>
        <w:spacing w:after="0" w:line="240" w:lineRule="auto"/>
        <w:ind w:left="426" w:hanging="366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>c)</w:t>
      </w:r>
      <w:r w:rsidR="005E2A8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Ocupar cargos directivos, ejecutivos y/o administrativos en entidades que perciban fines de lucro, relacionadas con su profesión.</w:t>
      </w: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>Tercero: Que quedan excluidas como prohibiciones o inhabilidades las siguientes actividades:</w:t>
      </w:r>
    </w:p>
    <w:p w:rsidR="007662C8" w:rsidRPr="00D42DB5" w:rsidRDefault="007662C8" w:rsidP="007662C8">
      <w:pPr>
        <w:numPr>
          <w:ilvl w:val="0"/>
          <w:numId w:val="1"/>
        </w:numPr>
        <w:spacing w:after="0" w:line="240" w:lineRule="auto"/>
        <w:ind w:left="480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>El ejercicio de derechos que atañen personalmente al profesional.</w:t>
      </w:r>
    </w:p>
    <w:p w:rsidR="007662C8" w:rsidRPr="00D42DB5" w:rsidRDefault="007662C8" w:rsidP="007662C8">
      <w:pPr>
        <w:numPr>
          <w:ilvl w:val="0"/>
          <w:numId w:val="1"/>
        </w:numPr>
        <w:spacing w:after="0" w:line="240" w:lineRule="auto"/>
        <w:ind w:left="480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>El ejercicio del derecho que se refiere a la administración de su patrimonio.</w:t>
      </w:r>
    </w:p>
    <w:p w:rsidR="007662C8" w:rsidRPr="00D42DB5" w:rsidRDefault="007662C8" w:rsidP="007662C8">
      <w:pPr>
        <w:numPr>
          <w:ilvl w:val="0"/>
          <w:numId w:val="1"/>
        </w:numPr>
        <w:spacing w:after="0" w:line="240" w:lineRule="auto"/>
        <w:ind w:left="480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>El desarrollo de actividades económicas  no vinculadas a la profesión.</w:t>
      </w:r>
    </w:p>
    <w:p w:rsidR="007662C8" w:rsidRPr="00D42DB5" w:rsidRDefault="007662C8" w:rsidP="007662C8">
      <w:pPr>
        <w:numPr>
          <w:ilvl w:val="0"/>
          <w:numId w:val="1"/>
        </w:numPr>
        <w:spacing w:after="0" w:line="240" w:lineRule="auto"/>
        <w:ind w:left="480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>Los ingresos generados por docencia compatibles</w:t>
      </w:r>
      <w:r w:rsidR="00AE3FE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con cargos de jornadas de 44 hrs. semanales hasta un máximo de doce horas semanales, según lo establece el art.87 letra a) de la Ley N° 18.834.</w:t>
      </w:r>
    </w:p>
    <w:p w:rsidR="007662C8" w:rsidRPr="00D42DB5" w:rsidRDefault="007662C8" w:rsidP="007662C8">
      <w:pPr>
        <w:spacing w:after="0" w:line="240" w:lineRule="auto"/>
        <w:jc w:val="both"/>
        <w:rPr>
          <w:rFonts w:ascii="Arial" w:eastAsia="Cambria" w:hAnsi="Arial" w:cs="Arial"/>
          <w:color w:val="002060"/>
          <w:sz w:val="20"/>
          <w:szCs w:val="20"/>
          <w:lang w:val="es-CL"/>
        </w:rPr>
      </w:pPr>
    </w:p>
    <w:p w:rsidR="007662C8" w:rsidRPr="00D42DB5" w:rsidRDefault="007662C8" w:rsidP="007662C8">
      <w:pPr>
        <w:spacing w:after="0" w:line="240" w:lineRule="auto"/>
        <w:jc w:val="both"/>
        <w:rPr>
          <w:rFonts w:ascii="Arial" w:eastAsia="Cambria" w:hAnsi="Arial" w:cs="Arial"/>
          <w:color w:val="002060"/>
          <w:sz w:val="20"/>
          <w:szCs w:val="20"/>
          <w:lang w:val="es-CL"/>
        </w:rPr>
      </w:pPr>
      <w:r w:rsidRPr="00AE3FE5">
        <w:rPr>
          <w:rFonts w:ascii="Arial" w:eastAsia="Cambria" w:hAnsi="Arial" w:cs="Arial"/>
          <w:b/>
          <w:color w:val="002060"/>
          <w:sz w:val="20"/>
          <w:szCs w:val="20"/>
          <w:lang w:val="es-CL"/>
        </w:rPr>
        <w:t>Cuarto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>: Que la asignación de exclusividad es incompatible con la Asignación de Alta Dirección Pública y con la Asignación por funciones críticas.</w:t>
      </w:r>
    </w:p>
    <w:p w:rsidR="007662C8" w:rsidRPr="00D42DB5" w:rsidRDefault="007662C8" w:rsidP="007662C8">
      <w:pPr>
        <w:spacing w:after="0" w:line="240" w:lineRule="auto"/>
        <w:jc w:val="both"/>
        <w:rPr>
          <w:rFonts w:ascii="Arial" w:eastAsia="Cambria" w:hAnsi="Arial" w:cs="Arial"/>
          <w:color w:val="002060"/>
          <w:sz w:val="20"/>
          <w:szCs w:val="20"/>
          <w:lang w:val="es-CL"/>
        </w:rPr>
      </w:pPr>
    </w:p>
    <w:p w:rsidR="007662C8" w:rsidRPr="00D42DB5" w:rsidRDefault="007662C8" w:rsidP="007662C8">
      <w:pPr>
        <w:spacing w:after="0" w:line="240" w:lineRule="auto"/>
        <w:jc w:val="both"/>
        <w:rPr>
          <w:rFonts w:ascii="Arial" w:eastAsia="Cambria" w:hAnsi="Arial" w:cs="Arial"/>
          <w:color w:val="002060"/>
          <w:sz w:val="20"/>
          <w:szCs w:val="20"/>
          <w:lang w:val="es-CL"/>
        </w:rPr>
      </w:pPr>
      <w:r w:rsidRPr="00AE3FE5">
        <w:rPr>
          <w:rFonts w:ascii="Arial" w:eastAsia="Cambria" w:hAnsi="Arial" w:cs="Arial"/>
          <w:b/>
          <w:color w:val="002060"/>
          <w:sz w:val="20"/>
          <w:szCs w:val="20"/>
          <w:lang w:val="es-CL"/>
        </w:rPr>
        <w:t>Quinto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 xml:space="preserve">: Que en el caso de renuncia </w:t>
      </w:r>
      <w:r w:rsidR="00E41342"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>a la asignación por parte del profesional que suscribe este convenio a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>ntes del término del año calendario</w:t>
      </w:r>
      <w:r w:rsidR="00E41342"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>,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 xml:space="preserve"> el profesional está obligado a devolver la totalidad de lo percibido durante ese año </w:t>
      </w:r>
      <w:r w:rsidR="00E41342"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 xml:space="preserve">con el 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 xml:space="preserve">monto </w:t>
      </w:r>
      <w:r w:rsidR="00E41342"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 xml:space="preserve">reajustado 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>en conformidad al I.P.C., determinad</w:t>
      </w:r>
      <w:r w:rsidR="00E41342"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>o</w:t>
      </w:r>
      <w:r w:rsidRPr="00D42DB5">
        <w:rPr>
          <w:rFonts w:ascii="Arial" w:eastAsia="Cambria" w:hAnsi="Arial" w:cs="Arial"/>
          <w:color w:val="002060"/>
          <w:sz w:val="20"/>
          <w:szCs w:val="20"/>
          <w:lang w:val="es-CL"/>
        </w:rPr>
        <w:t xml:space="preserve"> por el I.N.E. o la institución que lo reemplace, entre el mes anterior a aquel en que se percibió y el que antecede a su restitución.</w:t>
      </w:r>
    </w:p>
    <w:p w:rsidR="007662C8" w:rsidRPr="00D42DB5" w:rsidRDefault="007662C8" w:rsidP="007662C8">
      <w:pPr>
        <w:spacing w:after="0" w:line="240" w:lineRule="auto"/>
        <w:jc w:val="both"/>
        <w:rPr>
          <w:rFonts w:ascii="Arial" w:eastAsia="Cambria" w:hAnsi="Arial" w:cs="Arial"/>
          <w:color w:val="002060"/>
          <w:sz w:val="20"/>
          <w:szCs w:val="20"/>
        </w:rPr>
      </w:pP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AE3FE5">
        <w:rPr>
          <w:rFonts w:ascii="Arial" w:eastAsia="Calibri" w:hAnsi="Arial" w:cs="Arial"/>
          <w:b/>
          <w:color w:val="002060"/>
          <w:sz w:val="20"/>
          <w:szCs w:val="20"/>
        </w:rPr>
        <w:t>Sexto</w:t>
      </w:r>
      <w:r w:rsidRPr="00D42DB5">
        <w:rPr>
          <w:rFonts w:ascii="Arial" w:eastAsia="Calibri" w:hAnsi="Arial" w:cs="Arial"/>
          <w:b/>
          <w:color w:val="002060"/>
          <w:sz w:val="20"/>
          <w:szCs w:val="20"/>
        </w:rPr>
        <w:t>: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Para efectos legales que deriven de la suscripción de este convenio, las partes se someten a la Jurisdicción de los Tribunales de Justicia de la Ciudad de </w:t>
      </w:r>
      <w:r w:rsidR="00D42DB5" w:rsidRPr="00D42DB5">
        <w:rPr>
          <w:rFonts w:ascii="Arial" w:eastAsia="Calibri" w:hAnsi="Arial" w:cs="Arial"/>
          <w:b/>
          <w:color w:val="002060"/>
          <w:sz w:val="20"/>
          <w:szCs w:val="20"/>
        </w:rPr>
        <w:t>TALCA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>.</w:t>
      </w: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</w:p>
    <w:p w:rsidR="007662C8" w:rsidRPr="00D42DB5" w:rsidRDefault="006806F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AE3FE5">
        <w:rPr>
          <w:rFonts w:ascii="Arial" w:eastAsia="Calibri" w:hAnsi="Arial" w:cs="Arial"/>
          <w:b/>
          <w:color w:val="002060"/>
          <w:sz w:val="20"/>
          <w:szCs w:val="20"/>
        </w:rPr>
        <w:t>Séptimo</w:t>
      </w:r>
      <w:r w:rsidR="007662C8" w:rsidRPr="00D42DB5">
        <w:rPr>
          <w:rFonts w:ascii="Arial" w:eastAsia="Calibri" w:hAnsi="Arial" w:cs="Arial"/>
          <w:color w:val="002060"/>
          <w:sz w:val="20"/>
          <w:szCs w:val="20"/>
        </w:rPr>
        <w:t>: El presente convenio se firma en original y una copia, quedando uno en poder del prestador y la otra en la del profesional que suscribe el presente convenio.</w:t>
      </w: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7662C8" w:rsidRPr="00D42DB5" w:rsidRDefault="006806F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AE3FE5">
        <w:rPr>
          <w:rFonts w:ascii="Arial" w:eastAsia="Calibri" w:hAnsi="Arial" w:cs="Arial"/>
          <w:b/>
          <w:color w:val="002060"/>
          <w:sz w:val="20"/>
          <w:szCs w:val="20"/>
        </w:rPr>
        <w:t>Octavo</w:t>
      </w:r>
      <w:r w:rsidR="007662C8" w:rsidRPr="00D42DB5">
        <w:rPr>
          <w:rFonts w:ascii="Arial" w:eastAsia="Calibri" w:hAnsi="Arial" w:cs="Arial"/>
          <w:b/>
          <w:color w:val="002060"/>
          <w:sz w:val="20"/>
          <w:szCs w:val="20"/>
        </w:rPr>
        <w:t>:</w:t>
      </w:r>
      <w:r w:rsidR="007662C8" w:rsidRPr="00D42DB5">
        <w:rPr>
          <w:rFonts w:ascii="Arial" w:eastAsia="Calibri" w:hAnsi="Arial" w:cs="Arial"/>
          <w:color w:val="002060"/>
          <w:sz w:val="20"/>
          <w:szCs w:val="20"/>
        </w:rPr>
        <w:t xml:space="preserve"> La personería y facultad del </w:t>
      </w:r>
      <w:proofErr w:type="gramStart"/>
      <w:r w:rsidR="007662C8" w:rsidRPr="00D42DB5">
        <w:rPr>
          <w:rFonts w:ascii="Arial" w:eastAsia="Calibri" w:hAnsi="Arial" w:cs="Arial"/>
          <w:color w:val="002060"/>
          <w:sz w:val="20"/>
          <w:szCs w:val="20"/>
        </w:rPr>
        <w:t>Director</w:t>
      </w:r>
      <w:proofErr w:type="gramEnd"/>
      <w:r w:rsidR="00AD52DE">
        <w:rPr>
          <w:rFonts w:ascii="Arial" w:eastAsia="Calibri" w:hAnsi="Arial" w:cs="Arial"/>
          <w:color w:val="002060"/>
          <w:sz w:val="20"/>
          <w:szCs w:val="20"/>
        </w:rPr>
        <w:t xml:space="preserve"> (S)</w:t>
      </w:r>
      <w:r w:rsidR="00D42DB5">
        <w:rPr>
          <w:rFonts w:ascii="Arial" w:eastAsia="Calibri" w:hAnsi="Arial" w:cs="Arial"/>
          <w:color w:val="002060"/>
          <w:sz w:val="20"/>
          <w:szCs w:val="20"/>
        </w:rPr>
        <w:t xml:space="preserve"> </w:t>
      </w:r>
      <w:r w:rsidR="007662C8" w:rsidRPr="00D42DB5">
        <w:rPr>
          <w:rFonts w:ascii="Arial" w:eastAsia="Calibri" w:hAnsi="Arial" w:cs="Arial"/>
          <w:color w:val="002060"/>
          <w:sz w:val="20"/>
          <w:szCs w:val="20"/>
        </w:rPr>
        <w:t xml:space="preserve">del Servicio de Salud </w:t>
      </w:r>
      <w:r w:rsidR="00D42DB5" w:rsidRPr="00D42DB5">
        <w:rPr>
          <w:rFonts w:ascii="Arial" w:eastAsia="Calibri" w:hAnsi="Arial" w:cs="Arial"/>
          <w:b/>
          <w:color w:val="002060"/>
          <w:sz w:val="20"/>
          <w:szCs w:val="20"/>
        </w:rPr>
        <w:t>MAULE</w:t>
      </w:r>
      <w:r w:rsidR="007662C8" w:rsidRPr="00D42DB5">
        <w:rPr>
          <w:rFonts w:ascii="Arial" w:eastAsia="Calibri" w:hAnsi="Arial" w:cs="Arial"/>
          <w:color w:val="002060"/>
          <w:sz w:val="20"/>
          <w:szCs w:val="20"/>
        </w:rPr>
        <w:t xml:space="preserve"> para actuar en representación del Servicio, emana del </w:t>
      </w:r>
      <w:r w:rsidR="007662C8" w:rsidRPr="00D42DB5">
        <w:rPr>
          <w:rFonts w:ascii="Arial" w:eastAsia="Calibri" w:hAnsi="Arial" w:cs="Arial"/>
          <w:b/>
          <w:color w:val="002060"/>
          <w:sz w:val="20"/>
          <w:szCs w:val="20"/>
        </w:rPr>
        <w:t>D.S. N°</w:t>
      </w:r>
      <w:r w:rsidR="00D42DB5"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 </w:t>
      </w:r>
      <w:r w:rsidR="00AD52DE">
        <w:rPr>
          <w:rFonts w:ascii="Arial" w:eastAsia="Calibri" w:hAnsi="Arial" w:cs="Arial"/>
          <w:b/>
          <w:color w:val="002060"/>
          <w:sz w:val="20"/>
          <w:szCs w:val="20"/>
        </w:rPr>
        <w:t>93</w:t>
      </w:r>
      <w:r w:rsidR="007662C8" w:rsidRPr="00D42DB5">
        <w:rPr>
          <w:rFonts w:ascii="Arial" w:eastAsia="Calibri" w:hAnsi="Arial" w:cs="Arial"/>
          <w:b/>
          <w:color w:val="002060"/>
          <w:sz w:val="20"/>
          <w:szCs w:val="20"/>
        </w:rPr>
        <w:t>,</w:t>
      </w:r>
      <w:r w:rsidR="00D42DB5"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 </w:t>
      </w:r>
      <w:r w:rsidR="00C91442" w:rsidRPr="00D42DB5">
        <w:rPr>
          <w:rFonts w:ascii="Arial" w:eastAsia="Calibri" w:hAnsi="Arial" w:cs="Arial"/>
          <w:b/>
          <w:color w:val="002060"/>
          <w:sz w:val="20"/>
          <w:szCs w:val="20"/>
        </w:rPr>
        <w:t>de</w:t>
      </w:r>
      <w:r w:rsidR="00D42DB5"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 fecha </w:t>
      </w:r>
      <w:r w:rsidR="00AD52DE">
        <w:rPr>
          <w:rFonts w:ascii="Arial" w:eastAsia="Calibri" w:hAnsi="Arial" w:cs="Arial"/>
          <w:b/>
          <w:color w:val="002060"/>
          <w:sz w:val="20"/>
          <w:szCs w:val="20"/>
        </w:rPr>
        <w:t>17</w:t>
      </w:r>
      <w:r w:rsidR="00D42DB5"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 de </w:t>
      </w:r>
      <w:r w:rsidR="00AD52DE">
        <w:rPr>
          <w:rFonts w:ascii="Arial" w:eastAsia="Calibri" w:hAnsi="Arial" w:cs="Arial"/>
          <w:b/>
          <w:color w:val="002060"/>
          <w:sz w:val="20"/>
          <w:szCs w:val="20"/>
        </w:rPr>
        <w:t>Mayo</w:t>
      </w:r>
      <w:r w:rsidR="00D42DB5"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 de</w:t>
      </w:r>
      <w:r w:rsidR="00C91442" w:rsidRPr="00D42DB5">
        <w:rPr>
          <w:rFonts w:ascii="Arial" w:eastAsia="Calibri" w:hAnsi="Arial" w:cs="Arial"/>
          <w:b/>
          <w:color w:val="002060"/>
          <w:sz w:val="20"/>
          <w:szCs w:val="20"/>
        </w:rPr>
        <w:t xml:space="preserve"> 2</w:t>
      </w:r>
      <w:r w:rsidR="00D42DB5" w:rsidRPr="00D42DB5">
        <w:rPr>
          <w:rFonts w:ascii="Arial" w:eastAsia="Calibri" w:hAnsi="Arial" w:cs="Arial"/>
          <w:b/>
          <w:color w:val="002060"/>
          <w:sz w:val="20"/>
          <w:szCs w:val="20"/>
        </w:rPr>
        <w:t>01</w:t>
      </w:r>
      <w:r w:rsidR="00AD52DE">
        <w:rPr>
          <w:rFonts w:ascii="Arial" w:eastAsia="Calibri" w:hAnsi="Arial" w:cs="Arial"/>
          <w:b/>
          <w:color w:val="002060"/>
          <w:sz w:val="20"/>
          <w:szCs w:val="20"/>
        </w:rPr>
        <w:t>8</w:t>
      </w:r>
      <w:r w:rsidR="00C91442" w:rsidRPr="00D42DB5">
        <w:rPr>
          <w:rFonts w:ascii="Arial" w:eastAsia="Calibri" w:hAnsi="Arial" w:cs="Arial"/>
          <w:color w:val="002060"/>
          <w:sz w:val="20"/>
          <w:szCs w:val="20"/>
        </w:rPr>
        <w:t>,</w:t>
      </w:r>
      <w:r w:rsidR="007662C8" w:rsidRPr="00D42DB5">
        <w:rPr>
          <w:rFonts w:ascii="Arial" w:eastAsia="Calibri" w:hAnsi="Arial" w:cs="Arial"/>
          <w:color w:val="002060"/>
          <w:sz w:val="20"/>
          <w:szCs w:val="20"/>
        </w:rPr>
        <w:t xml:space="preserve"> del Ministerio de Salud.</w:t>
      </w: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584CA7" w:rsidRPr="00D42DB5" w:rsidRDefault="00584CA7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584CA7" w:rsidRPr="00D42DB5" w:rsidRDefault="00584CA7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584CA7" w:rsidRPr="00D42DB5" w:rsidRDefault="00584CA7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</w:p>
    <w:p w:rsidR="007662C8" w:rsidRPr="00D42DB5" w:rsidRDefault="007662C8" w:rsidP="007662C8">
      <w:pPr>
        <w:spacing w:after="0" w:line="240" w:lineRule="auto"/>
        <w:contextualSpacing/>
        <w:jc w:val="both"/>
        <w:rPr>
          <w:rFonts w:ascii="Arial" w:eastAsia="Calibri" w:hAnsi="Arial" w:cs="Arial"/>
          <w:color w:val="002060"/>
          <w:sz w:val="20"/>
          <w:szCs w:val="2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______________________________________ </w:t>
      </w:r>
      <w:r w:rsidR="00D42DB5">
        <w:rPr>
          <w:rFonts w:ascii="Arial" w:eastAsia="Calibri" w:hAnsi="Arial" w:cs="Arial"/>
          <w:color w:val="002060"/>
          <w:sz w:val="20"/>
          <w:szCs w:val="20"/>
        </w:rPr>
        <w:t xml:space="preserve">     </w:t>
      </w: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               ____________________________________        </w:t>
      </w:r>
    </w:p>
    <w:p w:rsidR="007662C8" w:rsidRPr="00D42DB5" w:rsidRDefault="00D42DB5" w:rsidP="007662C8">
      <w:pPr>
        <w:spacing w:after="0" w:line="240" w:lineRule="auto"/>
        <w:contextualSpacing/>
        <w:jc w:val="both"/>
        <w:rPr>
          <w:rFonts w:ascii="Arial" w:hAnsi="Arial" w:cs="Arial"/>
          <w:color w:val="002060"/>
        </w:rPr>
      </w:pPr>
      <w:r w:rsidRPr="00D42DB5">
        <w:rPr>
          <w:rFonts w:ascii="Arial" w:eastAsia="Calibri" w:hAnsi="Arial" w:cs="Arial"/>
          <w:color w:val="002060"/>
          <w:sz w:val="20"/>
          <w:szCs w:val="20"/>
        </w:rPr>
        <w:t xml:space="preserve">              </w:t>
      </w:r>
      <w:r w:rsidR="007662C8" w:rsidRPr="00D42DB5">
        <w:rPr>
          <w:rFonts w:ascii="Arial" w:eastAsia="Calibri" w:hAnsi="Arial" w:cs="Arial"/>
          <w:color w:val="002060"/>
          <w:sz w:val="20"/>
          <w:szCs w:val="20"/>
        </w:rPr>
        <w:t xml:space="preserve">NOMBRE PROFESIONAL                                               DIRECTOR SERVICIO DE SALUD </w:t>
      </w:r>
      <w:r w:rsidR="008575DF" w:rsidRPr="00D42DB5">
        <w:rPr>
          <w:rFonts w:ascii="Arial" w:eastAsia="Calibri" w:hAnsi="Arial" w:cs="Arial"/>
          <w:color w:val="002060"/>
          <w:sz w:val="20"/>
          <w:szCs w:val="20"/>
        </w:rPr>
        <w:t>MAULE</w:t>
      </w:r>
    </w:p>
    <w:sectPr w:rsidR="007662C8" w:rsidRPr="00D42DB5" w:rsidSect="00032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238" w:right="146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893" w:rsidRDefault="00922893" w:rsidP="00584CA7">
      <w:pPr>
        <w:spacing w:after="0" w:line="240" w:lineRule="auto"/>
      </w:pPr>
      <w:r>
        <w:separator/>
      </w:r>
    </w:p>
  </w:endnote>
  <w:endnote w:type="continuationSeparator" w:id="0">
    <w:p w:rsidR="00922893" w:rsidRDefault="00922893" w:rsidP="0058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CA7" w:rsidRDefault="00584C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CA7" w:rsidRDefault="00584C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CA7" w:rsidRDefault="00584C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893" w:rsidRDefault="00922893" w:rsidP="00584CA7">
      <w:pPr>
        <w:spacing w:after="0" w:line="240" w:lineRule="auto"/>
      </w:pPr>
      <w:r>
        <w:separator/>
      </w:r>
    </w:p>
  </w:footnote>
  <w:footnote w:type="continuationSeparator" w:id="0">
    <w:p w:rsidR="00922893" w:rsidRDefault="00922893" w:rsidP="0058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CA7" w:rsidRDefault="00584C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CA7" w:rsidRDefault="00584C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CA7" w:rsidRDefault="00584C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42A6"/>
    <w:multiLevelType w:val="hybridMultilevel"/>
    <w:tmpl w:val="79983AFA"/>
    <w:lvl w:ilvl="0" w:tplc="47D876E4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C8"/>
    <w:rsid w:val="000326F1"/>
    <w:rsid w:val="000561C5"/>
    <w:rsid w:val="000D2BB6"/>
    <w:rsid w:val="001647EA"/>
    <w:rsid w:val="00192650"/>
    <w:rsid w:val="001C70DC"/>
    <w:rsid w:val="00201D29"/>
    <w:rsid w:val="00204050"/>
    <w:rsid w:val="00237DB7"/>
    <w:rsid w:val="00241D03"/>
    <w:rsid w:val="00286681"/>
    <w:rsid w:val="002F1CFC"/>
    <w:rsid w:val="003008F3"/>
    <w:rsid w:val="00316FB4"/>
    <w:rsid w:val="003F4B84"/>
    <w:rsid w:val="00462BC8"/>
    <w:rsid w:val="004968A8"/>
    <w:rsid w:val="00526801"/>
    <w:rsid w:val="00577A88"/>
    <w:rsid w:val="00584CA7"/>
    <w:rsid w:val="005E2A85"/>
    <w:rsid w:val="006806F8"/>
    <w:rsid w:val="006974FE"/>
    <w:rsid w:val="006C65EE"/>
    <w:rsid w:val="006E1CDD"/>
    <w:rsid w:val="007662C8"/>
    <w:rsid w:val="00842DFD"/>
    <w:rsid w:val="0084698A"/>
    <w:rsid w:val="008575DF"/>
    <w:rsid w:val="00922893"/>
    <w:rsid w:val="00951D52"/>
    <w:rsid w:val="009744E5"/>
    <w:rsid w:val="009A58D2"/>
    <w:rsid w:val="00A23F50"/>
    <w:rsid w:val="00A976C3"/>
    <w:rsid w:val="00AD52DE"/>
    <w:rsid w:val="00AE3FE5"/>
    <w:rsid w:val="00B05187"/>
    <w:rsid w:val="00B126F6"/>
    <w:rsid w:val="00BB7FD6"/>
    <w:rsid w:val="00C36EAD"/>
    <w:rsid w:val="00C91442"/>
    <w:rsid w:val="00C92218"/>
    <w:rsid w:val="00CB43F3"/>
    <w:rsid w:val="00D42DB5"/>
    <w:rsid w:val="00D512CE"/>
    <w:rsid w:val="00E17CED"/>
    <w:rsid w:val="00E41342"/>
    <w:rsid w:val="00F10F70"/>
    <w:rsid w:val="00F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4C21EE"/>
  <w15:chartTrackingRefBased/>
  <w15:docId w15:val="{FD456DAA-BF14-448F-8485-D6D18B9F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2C8"/>
    <w:pPr>
      <w:spacing w:after="180" w:line="264" w:lineRule="auto"/>
    </w:pPr>
    <w:rPr>
      <w:rFonts w:ascii="Calibri" w:eastAsia="Times New Roman" w:hAnsi="Calibri" w:cs="Times New Roman"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delremitente">
    <w:name w:val="Dirección del remitente"/>
    <w:basedOn w:val="Sinespaciado"/>
    <w:uiPriority w:val="3"/>
    <w:qFormat/>
    <w:rsid w:val="007662C8"/>
    <w:pPr>
      <w:spacing w:after="200"/>
    </w:pPr>
    <w:rPr>
      <w:color w:val="1F497D"/>
    </w:rPr>
  </w:style>
  <w:style w:type="paragraph" w:styleId="Sinespaciado">
    <w:name w:val="No Spacing"/>
    <w:uiPriority w:val="1"/>
    <w:qFormat/>
    <w:rsid w:val="007662C8"/>
    <w:pPr>
      <w:spacing w:after="0" w:line="240" w:lineRule="auto"/>
    </w:pPr>
    <w:rPr>
      <w:rFonts w:ascii="Calibri" w:eastAsia="Times New Roman" w:hAnsi="Calibri" w:cs="Times New Roman"/>
      <w:sz w:val="23"/>
      <w:szCs w:val="23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CA7"/>
    <w:rPr>
      <w:rFonts w:ascii="Calibri" w:eastAsia="Times New Roman" w:hAnsi="Calibri" w:cs="Times New Roman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CA7"/>
    <w:rPr>
      <w:rFonts w:ascii="Calibri" w:eastAsia="Times New Roman" w:hAnsi="Calibri" w:cs="Times New Roman"/>
      <w:sz w:val="23"/>
      <w:szCs w:val="23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F1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Orellana Ferrer</dc:creator>
  <cp:keywords/>
  <dc:description/>
  <cp:lastModifiedBy>Cesar Alexis Neira González</cp:lastModifiedBy>
  <cp:revision>3</cp:revision>
  <cp:lastPrinted>2018-11-06T18:58:00Z</cp:lastPrinted>
  <dcterms:created xsi:type="dcterms:W3CDTF">2018-11-07T11:14:00Z</dcterms:created>
  <dcterms:modified xsi:type="dcterms:W3CDTF">2018-11-07T16:01:00Z</dcterms:modified>
</cp:coreProperties>
</file>